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82D037" w14:textId="77777777" w:rsidR="0096093F" w:rsidRPr="00C859A5" w:rsidRDefault="0096093F" w:rsidP="0096093F">
      <w:pPr>
        <w:tabs>
          <w:tab w:val="left" w:pos="868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ПРОЕКТ </w:t>
      </w:r>
    </w:p>
    <w:p w14:paraId="7E7AB754" w14:textId="77777777" w:rsidR="000122A3" w:rsidRPr="00C859A5" w:rsidRDefault="001C23AE" w:rsidP="00C553E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>РЕГИОНАЛЬНАЯ СЛУЖБА ПО ТАРИФАМ РЕСПУБЛИКИ КАЛМЫКИЯ</w:t>
      </w:r>
    </w:p>
    <w:p w14:paraId="44D81132" w14:textId="77777777" w:rsidR="00C553E9" w:rsidRPr="00C859A5" w:rsidRDefault="00C553E9" w:rsidP="00C553E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018726C" w14:textId="77777777" w:rsidR="001C23AE" w:rsidRPr="00C859A5" w:rsidRDefault="001C23AE" w:rsidP="00C553E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>ПРИКАЗ</w:t>
      </w:r>
    </w:p>
    <w:p w14:paraId="34EA691C" w14:textId="77777777" w:rsidR="00C553E9" w:rsidRPr="00C859A5" w:rsidRDefault="00C553E9" w:rsidP="00EC622D">
      <w:pPr>
        <w:tabs>
          <w:tab w:val="left" w:pos="567"/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FCF22C7" w14:textId="77777777" w:rsidR="008C63E9" w:rsidRPr="00C859A5" w:rsidRDefault="00EC622D" w:rsidP="00EC622D">
      <w:pPr>
        <w:tabs>
          <w:tab w:val="left" w:pos="567"/>
          <w:tab w:val="left" w:pos="709"/>
        </w:tabs>
        <w:spacing w:after="0" w:line="240" w:lineRule="auto"/>
        <w:ind w:left="426" w:firstLine="14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="00EA12A7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1C23AE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 </w:t>
      </w:r>
      <w:proofErr w:type="gramStart"/>
      <w:r w:rsidR="001C23AE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96093F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1C23AE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proofErr w:type="gramEnd"/>
      <w:r w:rsidR="001C23AE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C1173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>декабря</w:t>
      </w:r>
      <w:r w:rsidR="001C23AE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</w:t>
      </w:r>
      <w:r w:rsidR="0096093F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1C23AE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г.</w:t>
      </w:r>
      <w:r w:rsidR="001C23AE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76575F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1C23AE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278A1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76575F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="00A52148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A12A7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6093F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A12A7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D33520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A12A7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>п/</w:t>
      </w:r>
      <w:proofErr w:type="spellStart"/>
      <w:r w:rsidR="00EA12A7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>тп</w:t>
      </w:r>
      <w:r w:rsidR="00D614DF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spellEnd"/>
      <w:r w:rsidR="001C23AE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1C23AE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1C23AE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1C23AE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г. Элиста</w:t>
      </w:r>
    </w:p>
    <w:p w14:paraId="6875EA55" w14:textId="77777777" w:rsidR="0076575F" w:rsidRPr="00C859A5" w:rsidRDefault="0076575F" w:rsidP="00EC622D">
      <w:pPr>
        <w:tabs>
          <w:tab w:val="left" w:pos="567"/>
          <w:tab w:val="left" w:pos="709"/>
        </w:tabs>
        <w:spacing w:after="0" w:line="240" w:lineRule="auto"/>
        <w:ind w:left="426" w:firstLine="14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EABA802" w14:textId="77777777" w:rsidR="008C63E9" w:rsidRPr="00C859A5" w:rsidRDefault="00EA12A7" w:rsidP="00EC622D">
      <w:pPr>
        <w:tabs>
          <w:tab w:val="left" w:pos="567"/>
          <w:tab w:val="left" w:pos="709"/>
        </w:tabs>
        <w:spacing w:after="0" w:line="240" w:lineRule="auto"/>
        <w:ind w:left="426" w:firstLine="14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A206CE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 </w:t>
      </w:r>
      <w:r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утверждении </w:t>
      </w:r>
      <w:r w:rsidR="004B1C8F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стандартизированных тарифных ставок </w:t>
      </w:r>
      <w:r w:rsidR="00651F33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>для</w:t>
      </w:r>
      <w:r w:rsidR="004B1C8F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определения </w:t>
      </w:r>
      <w:r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>платы за технологическое присоединение газоиспользующего оборудования</w:t>
      </w:r>
      <w:r w:rsidR="004B1C8F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4B1C8F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заявителя </w:t>
      </w:r>
      <w:r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</w:t>
      </w:r>
      <w:proofErr w:type="gramEnd"/>
      <w:r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сетям газораспределения АО «Газпром газораспределение Элиста» </w:t>
      </w:r>
      <w:r w:rsidR="002F4480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>на 20</w:t>
      </w:r>
      <w:r w:rsidR="007C1173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96093F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C622D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F4480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A590221" w14:textId="77777777" w:rsidR="008C63E9" w:rsidRPr="00C859A5" w:rsidRDefault="008C63E9" w:rsidP="00EC622D">
      <w:pPr>
        <w:tabs>
          <w:tab w:val="left" w:pos="567"/>
          <w:tab w:val="left" w:pos="709"/>
        </w:tabs>
        <w:spacing w:after="0" w:line="240" w:lineRule="auto"/>
        <w:ind w:left="426"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3B3AF09" w14:textId="77777777" w:rsidR="00D614DF" w:rsidRPr="00C859A5" w:rsidRDefault="00EA12A7" w:rsidP="00EC622D">
      <w:pPr>
        <w:pStyle w:val="ConsPlusNormal"/>
        <w:tabs>
          <w:tab w:val="left" w:pos="567"/>
          <w:tab w:val="left" w:pos="709"/>
        </w:tabs>
        <w:ind w:left="426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614DF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Федеральным законом от 31 марта 1999 года №69-ФЗ «О газоснабжении в Российской Федерации», </w:t>
      </w:r>
      <w:r w:rsidR="00C553E9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постановлениями</w:t>
      </w:r>
      <w:r w:rsidR="00D614DF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от 29 декабря 2000 года №1021 «О государственном регулировании цен на газ, тарифов на услуги по его транспортировке и платы за технологическое присоединение газоиспользующего оборудования к газораспределительным сетям на территории Российской Федерации», </w:t>
      </w:r>
      <w:r w:rsidR="00C553E9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>от 30 декабря 2013 года №1314 «Об утверждении Правил подключения (технологического присоединения) объектов капитального строительства к сетям газораспределения, а также об изменении и признании утратившими силу некоторых актов Правительства Российской Федерации»</w:t>
      </w:r>
      <w:r w:rsidR="00FC58C7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D614DF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>приказом Ф</w:t>
      </w:r>
      <w:r w:rsidR="00653B6F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D614DF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России от </w:t>
      </w:r>
      <w:r w:rsidR="00653B6F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>16</w:t>
      </w:r>
      <w:r w:rsidR="00D614DF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>.0</w:t>
      </w:r>
      <w:r w:rsidR="00653B6F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D614DF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>.20</w:t>
      </w:r>
      <w:r w:rsidR="00653B6F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>18</w:t>
      </w:r>
      <w:r w:rsidR="00D614DF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г. №11</w:t>
      </w:r>
      <w:r w:rsidR="00653B6F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>51</w:t>
      </w:r>
      <w:r w:rsidR="00D614DF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="00653B6F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>18</w:t>
      </w:r>
      <w:r w:rsidR="00D614DF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«Об утверждении методических указаний по расчету размера платы за технологическое присоединение газоиспользующего оборудования к сетям газораспределения и (или) </w:t>
      </w:r>
      <w:r w:rsidR="00653B6F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размеров </w:t>
      </w:r>
      <w:r w:rsidR="00D614DF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>стандартизированных тарифных ставок, определяющих ее величину»</w:t>
      </w:r>
      <w:r w:rsidR="00FC58C7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постановлением Правительства Республики Калмыкия от 2 марта 2009 года №48 </w:t>
      </w:r>
      <w:r w:rsidR="00D614DF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«Вопросы Региональной службы по тарифам Республики Калмыкия», </w:t>
      </w:r>
      <w:r w:rsidR="00F44041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614DF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>протокол</w:t>
      </w:r>
      <w:r w:rsidR="00FC58C7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>ом</w:t>
      </w:r>
      <w:r w:rsidR="00D614DF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заседания Правления РСТ Республики Калмыкия от </w:t>
      </w:r>
      <w:r w:rsidR="0096093F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7C1173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>декабря</w:t>
      </w:r>
      <w:r w:rsidR="00F54065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206CE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96093F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D614DF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F54065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>14-</w:t>
      </w:r>
      <w:r w:rsidR="0096093F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F54065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="0096093F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="00D614DF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14:paraId="4F4EE08F" w14:textId="77777777" w:rsidR="00D614DF" w:rsidRPr="00C859A5" w:rsidRDefault="00D614DF" w:rsidP="00EC622D">
      <w:pPr>
        <w:tabs>
          <w:tab w:val="left" w:pos="567"/>
        </w:tabs>
        <w:spacing w:after="0" w:line="240" w:lineRule="auto"/>
        <w:ind w:left="709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009A432" w14:textId="77777777" w:rsidR="00D614DF" w:rsidRPr="00C859A5" w:rsidRDefault="00D614DF" w:rsidP="00EC622D">
      <w:pPr>
        <w:tabs>
          <w:tab w:val="left" w:pos="567"/>
          <w:tab w:val="left" w:pos="709"/>
        </w:tabs>
        <w:spacing w:after="0" w:line="240" w:lineRule="auto"/>
        <w:ind w:left="426" w:firstLine="14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>приказываю:</w:t>
      </w:r>
    </w:p>
    <w:p w14:paraId="2CECC844" w14:textId="77777777" w:rsidR="00D614DF" w:rsidRPr="00C859A5" w:rsidRDefault="00D614DF" w:rsidP="00EC622D">
      <w:pPr>
        <w:tabs>
          <w:tab w:val="left" w:pos="567"/>
          <w:tab w:val="left" w:pos="709"/>
        </w:tabs>
        <w:spacing w:after="0" w:line="240" w:lineRule="auto"/>
        <w:ind w:left="426" w:firstLine="14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2CB91BA" w14:textId="77777777" w:rsidR="007C1173" w:rsidRPr="00C859A5" w:rsidRDefault="007C1173" w:rsidP="00EC622D">
      <w:pPr>
        <w:pStyle w:val="a3"/>
        <w:numPr>
          <w:ilvl w:val="0"/>
          <w:numId w:val="3"/>
        </w:numPr>
        <w:tabs>
          <w:tab w:val="left" w:pos="567"/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>Утвердить размеры стандартизированных тарифных ставок для определения величины платы за технологическое присоединение газоиспользующего оборудования к сетям газораспределения АО «Газпром газораспределения Элиста» на 202</w:t>
      </w:r>
      <w:r w:rsidR="0096093F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согласно приложению №1.</w:t>
      </w:r>
    </w:p>
    <w:p w14:paraId="26A248D1" w14:textId="77777777" w:rsidR="00493024" w:rsidRPr="00C859A5" w:rsidRDefault="00EC622D" w:rsidP="00EC622D">
      <w:pPr>
        <w:pStyle w:val="a3"/>
        <w:numPr>
          <w:ilvl w:val="0"/>
          <w:numId w:val="3"/>
        </w:numPr>
        <w:tabs>
          <w:tab w:val="left" w:pos="426"/>
          <w:tab w:val="left" w:pos="567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="007C1173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твердить размеры стандартизированных тарифных ставок для определения величины платы за технологическое присоединение газоиспользующего оборудования внутри земельного участка </w:t>
      </w:r>
      <w:r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заявителя для  случаев, предусмотренных </w:t>
      </w:r>
      <w:hyperlink r:id="rId8" w:history="1">
        <w:r w:rsidRPr="00C859A5">
          <w:rPr>
            <w:rFonts w:ascii="Times New Roman" w:hAnsi="Times New Roman" w:cs="Times New Roman"/>
            <w:color w:val="000000" w:themeColor="text1"/>
            <w:sz w:val="24"/>
            <w:szCs w:val="24"/>
          </w:rPr>
          <w:t>абзацем вторым пункта 88</w:t>
        </w:r>
      </w:hyperlink>
      <w:r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Правил подключения (технологического присоединения) объектов капитального строительства к сетям газораспределения, на 202</w:t>
      </w:r>
      <w:r w:rsidR="0096093F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</w:t>
      </w:r>
      <w:r w:rsidR="007C1173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>согласно приложению №2</w:t>
      </w:r>
      <w:r w:rsidR="00B72FD4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AD02EE7" w14:textId="77777777" w:rsidR="00425F04" w:rsidRPr="00C859A5" w:rsidRDefault="00C94D3A" w:rsidP="00EC622D">
      <w:pPr>
        <w:pStyle w:val="a3"/>
        <w:numPr>
          <w:ilvl w:val="0"/>
          <w:numId w:val="3"/>
        </w:numPr>
        <w:tabs>
          <w:tab w:val="left" w:pos="0"/>
          <w:tab w:val="left" w:pos="567"/>
          <w:tab w:val="left" w:pos="709"/>
          <w:tab w:val="left" w:pos="851"/>
          <w:tab w:val="left" w:pos="1134"/>
        </w:tabs>
        <w:spacing w:after="0" w:line="240" w:lineRule="auto"/>
        <w:ind w:left="567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D614DF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екст настоящего приказа </w:t>
      </w:r>
      <w:r w:rsidR="00B72FD4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>направить в Министерство цифрового развития Республики Калмыкия для опубликования на официальном интернет-</w:t>
      </w:r>
      <w:r w:rsidR="00EC622D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72FD4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портале законов Республики Калмыкия, правовых актов Главы Республики Калмыкия и Правительства Республики Калмыкия </w:t>
      </w:r>
      <w:hyperlink r:id="rId9" w:history="1">
        <w:r w:rsidR="00B72FD4" w:rsidRPr="00C859A5">
          <w:rPr>
            <w:rStyle w:val="a9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www</w:t>
        </w:r>
        <w:r w:rsidR="00B72FD4" w:rsidRPr="00C859A5">
          <w:rPr>
            <w:rStyle w:val="a9"/>
            <w:rFonts w:ascii="Times New Roman" w:hAnsi="Times New Roman" w:cs="Times New Roman"/>
            <w:color w:val="000000" w:themeColor="text1"/>
            <w:sz w:val="24"/>
            <w:szCs w:val="24"/>
          </w:rPr>
          <w:t>.</w:t>
        </w:r>
        <w:proofErr w:type="spellStart"/>
        <w:r w:rsidR="00B72FD4" w:rsidRPr="00C859A5">
          <w:rPr>
            <w:rStyle w:val="a9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pravo</w:t>
        </w:r>
        <w:proofErr w:type="spellEnd"/>
        <w:r w:rsidR="00B72FD4" w:rsidRPr="00C859A5">
          <w:rPr>
            <w:rStyle w:val="a9"/>
            <w:rFonts w:ascii="Times New Roman" w:hAnsi="Times New Roman" w:cs="Times New Roman"/>
            <w:color w:val="000000" w:themeColor="text1"/>
            <w:sz w:val="24"/>
            <w:szCs w:val="24"/>
          </w:rPr>
          <w:t>.</w:t>
        </w:r>
        <w:r w:rsidR="00B72FD4" w:rsidRPr="00C859A5">
          <w:rPr>
            <w:rStyle w:val="a9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gov</w:t>
        </w:r>
        <w:r w:rsidR="00B72FD4" w:rsidRPr="00C859A5">
          <w:rPr>
            <w:rStyle w:val="a9"/>
            <w:rFonts w:ascii="Times New Roman" w:hAnsi="Times New Roman" w:cs="Times New Roman"/>
            <w:color w:val="000000" w:themeColor="text1"/>
            <w:sz w:val="24"/>
            <w:szCs w:val="24"/>
          </w:rPr>
          <w:t>.</w:t>
        </w:r>
        <w:proofErr w:type="spellStart"/>
        <w:r w:rsidR="00B72FD4" w:rsidRPr="00C859A5">
          <w:rPr>
            <w:rStyle w:val="a9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ru</w:t>
        </w:r>
        <w:proofErr w:type="spellEnd"/>
      </w:hyperlink>
      <w:r w:rsidR="00B72FD4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опубликовать </w:t>
      </w:r>
      <w:r w:rsidR="00D614DF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официальном печатном </w:t>
      </w:r>
      <w:proofErr w:type="gramStart"/>
      <w:r w:rsidR="00D614DF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>издании  и</w:t>
      </w:r>
      <w:proofErr w:type="gramEnd"/>
      <w:r w:rsidR="00D614DF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разместить на официальном сайте РСТ Республики Калмыкия</w:t>
      </w:r>
      <w:r w:rsidR="00580F9E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FA41780" w14:textId="77777777" w:rsidR="0096093F" w:rsidRPr="00C859A5" w:rsidRDefault="00580F9E" w:rsidP="00EC622D">
      <w:pPr>
        <w:pStyle w:val="a3"/>
        <w:numPr>
          <w:ilvl w:val="0"/>
          <w:numId w:val="3"/>
        </w:numPr>
        <w:tabs>
          <w:tab w:val="left" w:pos="0"/>
          <w:tab w:val="left" w:pos="567"/>
          <w:tab w:val="left" w:pos="709"/>
          <w:tab w:val="left" w:pos="851"/>
          <w:tab w:val="left" w:pos="1134"/>
        </w:tabs>
        <w:spacing w:after="0" w:line="240" w:lineRule="auto"/>
        <w:ind w:left="567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Настоящий приказ вступает в силу с </w:t>
      </w:r>
      <w:r w:rsidR="00EC622D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>1 января 202</w:t>
      </w:r>
      <w:r w:rsidR="0096093F" w:rsidRPr="00C859A5">
        <w:rPr>
          <w:rFonts w:ascii="Times New Roman" w:hAnsi="Times New Roman" w:cs="Times New Roman"/>
          <w:color w:val="000000" w:themeColor="text1"/>
          <w:sz w:val="24"/>
          <w:szCs w:val="24"/>
        </w:rPr>
        <w:t>1 г.</w:t>
      </w:r>
    </w:p>
    <w:p w14:paraId="3526838F" w14:textId="77777777" w:rsidR="00580F9E" w:rsidRPr="00C859A5" w:rsidRDefault="00580F9E" w:rsidP="0096093F">
      <w:pPr>
        <w:tabs>
          <w:tab w:val="left" w:pos="0"/>
          <w:tab w:val="left" w:pos="567"/>
          <w:tab w:val="left" w:pos="709"/>
          <w:tab w:val="left" w:pos="851"/>
          <w:tab w:val="left" w:pos="1134"/>
        </w:tabs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2191DAAB" w14:textId="77777777" w:rsidR="005B60F6" w:rsidRPr="00C859A5" w:rsidRDefault="005B60F6" w:rsidP="00EC622D">
      <w:pPr>
        <w:tabs>
          <w:tab w:val="left" w:pos="567"/>
          <w:tab w:val="left" w:pos="709"/>
        </w:tabs>
        <w:spacing w:after="0" w:line="240" w:lineRule="auto"/>
        <w:ind w:left="567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37EA42A" w14:textId="77777777" w:rsidR="0076575F" w:rsidRPr="00C859A5" w:rsidRDefault="0076575F" w:rsidP="00EC622D">
      <w:pPr>
        <w:spacing w:after="0" w:line="240" w:lineRule="auto"/>
        <w:ind w:left="567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C6CDB7D" w14:textId="77777777" w:rsidR="00D614DF" w:rsidRPr="00C859A5" w:rsidRDefault="00493024" w:rsidP="00F64E09">
      <w:pPr>
        <w:spacing w:after="0" w:line="240" w:lineRule="auto"/>
        <w:ind w:left="426" w:firstLine="14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859A5">
        <w:rPr>
          <w:rFonts w:ascii="Times New Roman" w:hAnsi="Times New Roman"/>
          <w:color w:val="000000" w:themeColor="text1"/>
          <w:sz w:val="24"/>
          <w:szCs w:val="24"/>
        </w:rPr>
        <w:t xml:space="preserve">            </w:t>
      </w:r>
      <w:r w:rsidR="00D614DF" w:rsidRPr="00C859A5">
        <w:rPr>
          <w:rFonts w:ascii="Times New Roman" w:hAnsi="Times New Roman"/>
          <w:color w:val="000000" w:themeColor="text1"/>
          <w:sz w:val="24"/>
          <w:szCs w:val="24"/>
        </w:rPr>
        <w:t>Председател</w:t>
      </w:r>
      <w:r w:rsidR="0096093F" w:rsidRPr="00C859A5">
        <w:rPr>
          <w:rFonts w:ascii="Times New Roman" w:hAnsi="Times New Roman"/>
          <w:color w:val="000000" w:themeColor="text1"/>
          <w:sz w:val="24"/>
          <w:szCs w:val="24"/>
        </w:rPr>
        <w:t>ь</w:t>
      </w:r>
      <w:r w:rsidR="00D614DF" w:rsidRPr="00C859A5">
        <w:rPr>
          <w:rFonts w:ascii="Times New Roman" w:hAnsi="Times New Roman"/>
          <w:color w:val="000000" w:themeColor="text1"/>
          <w:sz w:val="24"/>
          <w:szCs w:val="24"/>
        </w:rPr>
        <w:t xml:space="preserve"> РСТ</w:t>
      </w:r>
    </w:p>
    <w:p w14:paraId="572D2A8B" w14:textId="77777777" w:rsidR="00E63FE4" w:rsidRPr="00C859A5" w:rsidRDefault="00493024" w:rsidP="00F64E09">
      <w:pPr>
        <w:spacing w:after="0" w:line="240" w:lineRule="auto"/>
        <w:ind w:left="426" w:firstLine="14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859A5">
        <w:rPr>
          <w:rFonts w:ascii="Times New Roman" w:hAnsi="Times New Roman"/>
          <w:color w:val="000000" w:themeColor="text1"/>
          <w:sz w:val="24"/>
          <w:szCs w:val="24"/>
        </w:rPr>
        <w:t xml:space="preserve">            </w:t>
      </w:r>
      <w:r w:rsidR="00D614DF" w:rsidRPr="00C859A5">
        <w:rPr>
          <w:rFonts w:ascii="Times New Roman" w:hAnsi="Times New Roman"/>
          <w:color w:val="000000" w:themeColor="text1"/>
          <w:sz w:val="24"/>
          <w:szCs w:val="24"/>
        </w:rPr>
        <w:t xml:space="preserve">Республики Калмыкия                                                       С.В. </w:t>
      </w:r>
      <w:proofErr w:type="spellStart"/>
      <w:r w:rsidR="00D614DF" w:rsidRPr="00C859A5">
        <w:rPr>
          <w:rFonts w:ascii="Times New Roman" w:hAnsi="Times New Roman"/>
          <w:color w:val="000000" w:themeColor="text1"/>
          <w:sz w:val="24"/>
          <w:szCs w:val="24"/>
        </w:rPr>
        <w:t>Доногруппов</w:t>
      </w:r>
      <w:r w:rsidR="00C50FF3" w:rsidRPr="00C859A5">
        <w:rPr>
          <w:rFonts w:ascii="Times New Roman" w:hAnsi="Times New Roman"/>
          <w:color w:val="000000" w:themeColor="text1"/>
          <w:sz w:val="24"/>
          <w:szCs w:val="24"/>
        </w:rPr>
        <w:t>а</w:t>
      </w:r>
      <w:proofErr w:type="spellEnd"/>
    </w:p>
    <w:p w14:paraId="7AC5F20E" w14:textId="77777777" w:rsidR="00E63FE4" w:rsidRPr="00C859A5" w:rsidRDefault="00E63FE4" w:rsidP="00F64E09">
      <w:pPr>
        <w:spacing w:after="0"/>
        <w:ind w:left="426" w:firstLine="141"/>
        <w:jc w:val="center"/>
        <w:rPr>
          <w:rFonts w:ascii="Times New Roman" w:hAnsi="Times New Roman"/>
          <w:color w:val="000000" w:themeColor="text1"/>
        </w:rPr>
      </w:pPr>
    </w:p>
    <w:p w14:paraId="16E401F1" w14:textId="77777777" w:rsidR="00F64E09" w:rsidRPr="00C859A5" w:rsidRDefault="001F488B" w:rsidP="00F64E09">
      <w:pPr>
        <w:spacing w:after="0"/>
        <w:ind w:left="426" w:firstLine="141"/>
        <w:jc w:val="center"/>
        <w:rPr>
          <w:rFonts w:ascii="Times New Roman" w:hAnsi="Times New Roman"/>
          <w:color w:val="000000" w:themeColor="text1"/>
        </w:rPr>
      </w:pPr>
      <w:r w:rsidRPr="00C859A5">
        <w:rPr>
          <w:rFonts w:ascii="Times New Roman" w:hAnsi="Times New Roman"/>
          <w:color w:val="000000" w:themeColor="text1"/>
        </w:rPr>
        <w:t xml:space="preserve">  </w:t>
      </w:r>
    </w:p>
    <w:p w14:paraId="442B41F5" w14:textId="77777777" w:rsidR="00F64E09" w:rsidRPr="00C859A5" w:rsidRDefault="00F64E09" w:rsidP="00F64E09">
      <w:pPr>
        <w:ind w:left="426" w:firstLine="141"/>
        <w:rPr>
          <w:rFonts w:ascii="Times New Roman" w:hAnsi="Times New Roman"/>
          <w:color w:val="000000" w:themeColor="text1"/>
        </w:rPr>
      </w:pPr>
    </w:p>
    <w:p w14:paraId="4A8E31D0" w14:textId="77777777" w:rsidR="00F64E09" w:rsidRPr="00C859A5" w:rsidRDefault="00F64E09" w:rsidP="00F64E09">
      <w:pPr>
        <w:rPr>
          <w:rFonts w:ascii="Times New Roman" w:hAnsi="Times New Roman"/>
          <w:color w:val="000000" w:themeColor="text1"/>
        </w:rPr>
      </w:pPr>
    </w:p>
    <w:p w14:paraId="4C19E249" w14:textId="77777777" w:rsidR="00F64E09" w:rsidRPr="00C859A5" w:rsidRDefault="00F64E09" w:rsidP="00F64E09">
      <w:pPr>
        <w:rPr>
          <w:rFonts w:ascii="Times New Roman" w:hAnsi="Times New Roman"/>
          <w:color w:val="000000" w:themeColor="text1"/>
        </w:rPr>
      </w:pPr>
    </w:p>
    <w:p w14:paraId="180AEFAD" w14:textId="77777777" w:rsidR="00F64E09" w:rsidRPr="00C859A5" w:rsidRDefault="00F64E09" w:rsidP="00F64E09">
      <w:pPr>
        <w:rPr>
          <w:rFonts w:ascii="Times New Roman" w:hAnsi="Times New Roman"/>
          <w:color w:val="000000" w:themeColor="text1"/>
        </w:rPr>
      </w:pPr>
    </w:p>
    <w:sectPr w:rsidR="00F64E09" w:rsidRPr="00C859A5" w:rsidSect="00F64E09">
      <w:headerReference w:type="default" r:id="rId10"/>
      <w:pgSz w:w="11906" w:h="16838"/>
      <w:pgMar w:top="289" w:right="851" w:bottom="295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A2DA29" w14:textId="77777777" w:rsidR="00F7108E" w:rsidRDefault="00F7108E" w:rsidP="00C50FF3">
      <w:pPr>
        <w:spacing w:after="0" w:line="240" w:lineRule="auto"/>
      </w:pPr>
      <w:r>
        <w:separator/>
      </w:r>
    </w:p>
  </w:endnote>
  <w:endnote w:type="continuationSeparator" w:id="0">
    <w:p w14:paraId="043E3840" w14:textId="77777777" w:rsidR="00F7108E" w:rsidRDefault="00F7108E" w:rsidP="00C50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D7DEEE" w14:textId="77777777" w:rsidR="00F7108E" w:rsidRDefault="00F7108E" w:rsidP="00C50FF3">
      <w:pPr>
        <w:spacing w:after="0" w:line="240" w:lineRule="auto"/>
      </w:pPr>
      <w:r>
        <w:separator/>
      </w:r>
    </w:p>
  </w:footnote>
  <w:footnote w:type="continuationSeparator" w:id="0">
    <w:p w14:paraId="05385A3B" w14:textId="77777777" w:rsidR="00F7108E" w:rsidRDefault="00F7108E" w:rsidP="00C50F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65ABDB" w14:textId="77777777" w:rsidR="00BE1F86" w:rsidRPr="00F54065" w:rsidRDefault="00F64E09" w:rsidP="00F54065">
    <w:pPr>
      <w:pStyle w:val="a4"/>
    </w:pPr>
    <w:r>
      <w:t xml:space="preserve">                                                                                                </w:t>
    </w:r>
    <w:r w:rsidR="00EC622D">
      <w:t xml:space="preserve">                              </w:t>
    </w:r>
    <w:r w:rsidR="00F54065">
      <w:t xml:space="preserve">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A21ED5"/>
    <w:multiLevelType w:val="hybridMultilevel"/>
    <w:tmpl w:val="DB1EB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6520F3"/>
    <w:multiLevelType w:val="hybridMultilevel"/>
    <w:tmpl w:val="80804B98"/>
    <w:lvl w:ilvl="0" w:tplc="63FAF556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D012D4"/>
    <w:multiLevelType w:val="hybridMultilevel"/>
    <w:tmpl w:val="2E8E6C9C"/>
    <w:lvl w:ilvl="0" w:tplc="592659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23AE"/>
    <w:rsid w:val="000122A3"/>
    <w:rsid w:val="00013B0F"/>
    <w:rsid w:val="00025F49"/>
    <w:rsid w:val="000322E6"/>
    <w:rsid w:val="000361E3"/>
    <w:rsid w:val="000573BC"/>
    <w:rsid w:val="00063EAD"/>
    <w:rsid w:val="000A3833"/>
    <w:rsid w:val="000B2A1C"/>
    <w:rsid w:val="000C44FD"/>
    <w:rsid w:val="000E61E0"/>
    <w:rsid w:val="00105C73"/>
    <w:rsid w:val="00115672"/>
    <w:rsid w:val="001A1A03"/>
    <w:rsid w:val="001C23AE"/>
    <w:rsid w:val="001F488B"/>
    <w:rsid w:val="0020191D"/>
    <w:rsid w:val="00237748"/>
    <w:rsid w:val="0028187A"/>
    <w:rsid w:val="00287AE2"/>
    <w:rsid w:val="002A08A0"/>
    <w:rsid w:val="002E54E6"/>
    <w:rsid w:val="002F4480"/>
    <w:rsid w:val="0030459B"/>
    <w:rsid w:val="003378FA"/>
    <w:rsid w:val="003429EE"/>
    <w:rsid w:val="00351135"/>
    <w:rsid w:val="00373D52"/>
    <w:rsid w:val="003A737D"/>
    <w:rsid w:val="003B2DC5"/>
    <w:rsid w:val="003D16FE"/>
    <w:rsid w:val="003D7007"/>
    <w:rsid w:val="003F160D"/>
    <w:rsid w:val="00422D27"/>
    <w:rsid w:val="00425F04"/>
    <w:rsid w:val="00441F04"/>
    <w:rsid w:val="004611B4"/>
    <w:rsid w:val="00493024"/>
    <w:rsid w:val="004A3308"/>
    <w:rsid w:val="004A3ECD"/>
    <w:rsid w:val="004B1C8F"/>
    <w:rsid w:val="004B4B18"/>
    <w:rsid w:val="004B58B7"/>
    <w:rsid w:val="004B59B6"/>
    <w:rsid w:val="004C5DFF"/>
    <w:rsid w:val="004D3DCA"/>
    <w:rsid w:val="004D6DFF"/>
    <w:rsid w:val="004D77CC"/>
    <w:rsid w:val="004E3076"/>
    <w:rsid w:val="004E3C8A"/>
    <w:rsid w:val="004E7FDC"/>
    <w:rsid w:val="0050087F"/>
    <w:rsid w:val="0050148E"/>
    <w:rsid w:val="00501595"/>
    <w:rsid w:val="00535FFA"/>
    <w:rsid w:val="00537A69"/>
    <w:rsid w:val="00570AE8"/>
    <w:rsid w:val="00580F9E"/>
    <w:rsid w:val="00582ABF"/>
    <w:rsid w:val="005B02A6"/>
    <w:rsid w:val="005B60F6"/>
    <w:rsid w:val="00613CAC"/>
    <w:rsid w:val="0061474B"/>
    <w:rsid w:val="00647FB3"/>
    <w:rsid w:val="00651A6E"/>
    <w:rsid w:val="00651F33"/>
    <w:rsid w:val="00653B6F"/>
    <w:rsid w:val="00681709"/>
    <w:rsid w:val="006B5C10"/>
    <w:rsid w:val="006C188F"/>
    <w:rsid w:val="006C36C7"/>
    <w:rsid w:val="006D0BC3"/>
    <w:rsid w:val="006F2350"/>
    <w:rsid w:val="006F61A5"/>
    <w:rsid w:val="006F7F0F"/>
    <w:rsid w:val="00706437"/>
    <w:rsid w:val="00710EB6"/>
    <w:rsid w:val="007436A4"/>
    <w:rsid w:val="00745FE0"/>
    <w:rsid w:val="0076575F"/>
    <w:rsid w:val="00787D2A"/>
    <w:rsid w:val="007919B5"/>
    <w:rsid w:val="007A629F"/>
    <w:rsid w:val="007C1173"/>
    <w:rsid w:val="007E177C"/>
    <w:rsid w:val="007E5A15"/>
    <w:rsid w:val="007F3E86"/>
    <w:rsid w:val="008025C4"/>
    <w:rsid w:val="00864FD0"/>
    <w:rsid w:val="0086501D"/>
    <w:rsid w:val="0087414E"/>
    <w:rsid w:val="008772E8"/>
    <w:rsid w:val="00882988"/>
    <w:rsid w:val="008A2995"/>
    <w:rsid w:val="008A7450"/>
    <w:rsid w:val="008C12D9"/>
    <w:rsid w:val="008C63E9"/>
    <w:rsid w:val="008D5263"/>
    <w:rsid w:val="008E77ED"/>
    <w:rsid w:val="008F5328"/>
    <w:rsid w:val="00902C60"/>
    <w:rsid w:val="0091432C"/>
    <w:rsid w:val="00932F36"/>
    <w:rsid w:val="00933457"/>
    <w:rsid w:val="009371DB"/>
    <w:rsid w:val="009561A2"/>
    <w:rsid w:val="0096093F"/>
    <w:rsid w:val="00963CBA"/>
    <w:rsid w:val="00984F69"/>
    <w:rsid w:val="00995E1E"/>
    <w:rsid w:val="009E2CEA"/>
    <w:rsid w:val="009E312E"/>
    <w:rsid w:val="009E79B0"/>
    <w:rsid w:val="009F2A19"/>
    <w:rsid w:val="00A108B3"/>
    <w:rsid w:val="00A13352"/>
    <w:rsid w:val="00A206CE"/>
    <w:rsid w:val="00A3479F"/>
    <w:rsid w:val="00A4160C"/>
    <w:rsid w:val="00A52148"/>
    <w:rsid w:val="00A6019A"/>
    <w:rsid w:val="00A64496"/>
    <w:rsid w:val="00A71BFD"/>
    <w:rsid w:val="00AA0A1D"/>
    <w:rsid w:val="00AD4086"/>
    <w:rsid w:val="00AD469A"/>
    <w:rsid w:val="00AD4F16"/>
    <w:rsid w:val="00AE5993"/>
    <w:rsid w:val="00B06CAF"/>
    <w:rsid w:val="00B40D70"/>
    <w:rsid w:val="00B41B67"/>
    <w:rsid w:val="00B47EDB"/>
    <w:rsid w:val="00B519C9"/>
    <w:rsid w:val="00B615AB"/>
    <w:rsid w:val="00B627C1"/>
    <w:rsid w:val="00B72FD4"/>
    <w:rsid w:val="00BE1F86"/>
    <w:rsid w:val="00C052E7"/>
    <w:rsid w:val="00C07D63"/>
    <w:rsid w:val="00C2436C"/>
    <w:rsid w:val="00C25AE8"/>
    <w:rsid w:val="00C45DCB"/>
    <w:rsid w:val="00C50FF3"/>
    <w:rsid w:val="00C553E9"/>
    <w:rsid w:val="00C659FE"/>
    <w:rsid w:val="00C859A5"/>
    <w:rsid w:val="00C94D3A"/>
    <w:rsid w:val="00C95851"/>
    <w:rsid w:val="00CA697A"/>
    <w:rsid w:val="00CC4225"/>
    <w:rsid w:val="00CC667B"/>
    <w:rsid w:val="00CD6392"/>
    <w:rsid w:val="00D04F0C"/>
    <w:rsid w:val="00D33520"/>
    <w:rsid w:val="00D41530"/>
    <w:rsid w:val="00D42F2D"/>
    <w:rsid w:val="00D447DB"/>
    <w:rsid w:val="00D614C5"/>
    <w:rsid w:val="00D614DF"/>
    <w:rsid w:val="00D74AA8"/>
    <w:rsid w:val="00D80DC4"/>
    <w:rsid w:val="00D96226"/>
    <w:rsid w:val="00DD0F5F"/>
    <w:rsid w:val="00DE116A"/>
    <w:rsid w:val="00E16196"/>
    <w:rsid w:val="00E31570"/>
    <w:rsid w:val="00E3406A"/>
    <w:rsid w:val="00E63FE4"/>
    <w:rsid w:val="00E80D88"/>
    <w:rsid w:val="00E83841"/>
    <w:rsid w:val="00E87876"/>
    <w:rsid w:val="00E9642F"/>
    <w:rsid w:val="00EA12A7"/>
    <w:rsid w:val="00EA5542"/>
    <w:rsid w:val="00EB0DBC"/>
    <w:rsid w:val="00EB393E"/>
    <w:rsid w:val="00EC622D"/>
    <w:rsid w:val="00EE22B0"/>
    <w:rsid w:val="00EE4943"/>
    <w:rsid w:val="00EF1B21"/>
    <w:rsid w:val="00F044B8"/>
    <w:rsid w:val="00F21057"/>
    <w:rsid w:val="00F278A1"/>
    <w:rsid w:val="00F44041"/>
    <w:rsid w:val="00F54065"/>
    <w:rsid w:val="00F64E09"/>
    <w:rsid w:val="00F7108E"/>
    <w:rsid w:val="00FA4EF9"/>
    <w:rsid w:val="00FB720C"/>
    <w:rsid w:val="00FC2392"/>
    <w:rsid w:val="00FC58C7"/>
    <w:rsid w:val="00FE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A544F"/>
  <w15:docId w15:val="{77A0E836-B7A1-4418-9FD7-7A3202DAB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2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7748"/>
    <w:pPr>
      <w:ind w:left="720"/>
      <w:contextualSpacing/>
    </w:pPr>
  </w:style>
  <w:style w:type="paragraph" w:customStyle="1" w:styleId="ConsPlusNormal">
    <w:name w:val="ConsPlusNormal"/>
    <w:rsid w:val="00D614D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C50F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50FF3"/>
  </w:style>
  <w:style w:type="paragraph" w:styleId="a6">
    <w:name w:val="footer"/>
    <w:basedOn w:val="a"/>
    <w:link w:val="a7"/>
    <w:uiPriority w:val="99"/>
    <w:semiHidden/>
    <w:unhideWhenUsed/>
    <w:rsid w:val="00C50F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50FF3"/>
  </w:style>
  <w:style w:type="table" w:styleId="a8">
    <w:name w:val="Table Grid"/>
    <w:basedOn w:val="a1"/>
    <w:uiPriority w:val="59"/>
    <w:rsid w:val="0049302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B72FD4"/>
    <w:rPr>
      <w:color w:val="0000FF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F64E0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ody Text"/>
    <w:basedOn w:val="a"/>
    <w:link w:val="ab"/>
    <w:uiPriority w:val="1"/>
    <w:qFormat/>
    <w:rsid w:val="00F64E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ab">
    <w:name w:val="Основной текст Знак"/>
    <w:basedOn w:val="a0"/>
    <w:link w:val="aa"/>
    <w:uiPriority w:val="1"/>
    <w:rsid w:val="00F64E09"/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TableParagraph">
    <w:name w:val="Table Paragraph"/>
    <w:basedOn w:val="a"/>
    <w:uiPriority w:val="1"/>
    <w:qFormat/>
    <w:rsid w:val="00F64E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2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55944B6BDC74FDC1C0E6AA8C36B457D600B03B1E0F3E9E87F5CDCB3F1A4380D44881725FBEFF82844282BB71FA5398D1C0C6E5258B9G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460B3-D30D-4C23-966A-C66739EE9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Приемная</cp:lastModifiedBy>
  <cp:revision>7</cp:revision>
  <cp:lastPrinted>2019-12-24T16:12:00Z</cp:lastPrinted>
  <dcterms:created xsi:type="dcterms:W3CDTF">2002-01-01T02:24:00Z</dcterms:created>
  <dcterms:modified xsi:type="dcterms:W3CDTF">2021-01-28T13:35:00Z</dcterms:modified>
</cp:coreProperties>
</file>