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89F" w:rsidRDefault="00E9689F" w:rsidP="00E9689F">
      <w:pPr>
        <w:shd w:val="clear" w:color="auto" w:fill="FFFFFF"/>
        <w:spacing w:after="15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3A4256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A4256"/>
          <w:kern w:val="36"/>
          <w:sz w:val="28"/>
          <w:szCs w:val="28"/>
          <w:lang w:eastAsia="ru-RU"/>
        </w:rPr>
        <w:t xml:space="preserve">Утверждено </w:t>
      </w:r>
    </w:p>
    <w:p w:rsidR="00E9689F" w:rsidRDefault="00E9689F" w:rsidP="00E9689F">
      <w:pPr>
        <w:shd w:val="clear" w:color="auto" w:fill="FFFFFF"/>
        <w:spacing w:after="15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3A4256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A4256"/>
          <w:kern w:val="36"/>
          <w:sz w:val="28"/>
          <w:szCs w:val="28"/>
          <w:lang w:eastAsia="ru-RU"/>
        </w:rPr>
        <w:t>Председателем РСТ РК 09.01.2019г.</w:t>
      </w:r>
    </w:p>
    <w:p w:rsidR="00E9689F" w:rsidRDefault="00E9689F" w:rsidP="00E9689F">
      <w:pPr>
        <w:shd w:val="clear" w:color="auto" w:fill="FFFFFF"/>
        <w:spacing w:after="15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3A4256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A4256"/>
          <w:kern w:val="36"/>
          <w:sz w:val="28"/>
          <w:szCs w:val="28"/>
          <w:lang w:eastAsia="ru-RU"/>
        </w:rPr>
        <w:t xml:space="preserve"> </w:t>
      </w:r>
    </w:p>
    <w:p w:rsidR="00E9689F" w:rsidRPr="00E9689F" w:rsidRDefault="00E9689F" w:rsidP="00E9689F">
      <w:pPr>
        <w:shd w:val="clear" w:color="auto" w:fill="FFFFFF"/>
        <w:spacing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A4256"/>
          <w:kern w:val="36"/>
          <w:sz w:val="28"/>
          <w:szCs w:val="28"/>
          <w:lang w:eastAsia="ru-RU"/>
        </w:rPr>
      </w:pPr>
      <w:r w:rsidRPr="00E9689F">
        <w:rPr>
          <w:rFonts w:ascii="Times New Roman" w:eastAsia="Times New Roman" w:hAnsi="Times New Roman" w:cs="Times New Roman"/>
          <w:b/>
          <w:bCs/>
          <w:color w:val="3A4256"/>
          <w:kern w:val="36"/>
          <w:sz w:val="28"/>
          <w:szCs w:val="28"/>
          <w:lang w:eastAsia="ru-RU"/>
        </w:rPr>
        <w:t>Руководство по соблюдению обязательных требований, предъявляемых при проведении регионального государственного надзора за применением подлежащих государственному регулированию цен (тарифов) на товары (услуги) в соответствии с законодательством Российской Федерации</w:t>
      </w:r>
    </w:p>
    <w:p w:rsidR="00E9689F" w:rsidRPr="00E9689F" w:rsidRDefault="00E9689F" w:rsidP="00E968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</w:pPr>
      <w:proofErr w:type="gramStart"/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постановлением Правительства Республики Калмыкия от</w:t>
      </w:r>
      <w:r w:rsidRPr="00E9689F">
        <w:rPr>
          <w:rFonts w:ascii="Times New Roman" w:hAnsi="Times New Roman" w:cs="Times New Roman"/>
          <w:sz w:val="28"/>
          <w:szCs w:val="28"/>
        </w:rPr>
        <w:t xml:space="preserve"> 02.03.2009 N 48 "Вопросы Региональной службы по тарифам Республики Калмыкия" Региональная служба по тарифам Республики Калмыкия (далее – РСТ РК) </w:t>
      </w:r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осуществляет региональный государственный надзор за применением подлежащих государственному регулированию цен (тарифов</w:t>
      </w:r>
      <w:proofErr w:type="gramEnd"/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) на товары (услуги) в соответствии с законодательством Российской Федерации.</w:t>
      </w:r>
    </w:p>
    <w:p w:rsidR="00E9689F" w:rsidRPr="00E9689F" w:rsidRDefault="00E9689F" w:rsidP="00E9689F">
      <w:pPr>
        <w:shd w:val="clear" w:color="auto" w:fill="F4F7FB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</w:pPr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Региональный государственный надзор осуществляется посредством:</w:t>
      </w:r>
    </w:p>
    <w:p w:rsidR="00E9689F" w:rsidRPr="00E9689F" w:rsidRDefault="00E9689F" w:rsidP="00E9689F">
      <w:pPr>
        <w:shd w:val="clear" w:color="auto" w:fill="F4F7FB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</w:pPr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а) проверок юридических лиц и индивидуальных предпринимателей, осуществляющих регулируемые виды деятельности, цены (тарифы) на товары (услуги) которых подлежат государственному регулированию в соответствии с законодательством Российской Федерации;</w:t>
      </w:r>
    </w:p>
    <w:p w:rsidR="00E9689F" w:rsidRPr="00E9689F" w:rsidRDefault="00E9689F" w:rsidP="00E9689F">
      <w:pPr>
        <w:shd w:val="clear" w:color="auto" w:fill="F4F7FB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</w:pPr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б) принятия предусмотренных законодательством Российской Федерации мер по пресечению и (или) устранению последствий выявленных нарушений;</w:t>
      </w:r>
    </w:p>
    <w:p w:rsidR="00E9689F" w:rsidRPr="00E9689F" w:rsidRDefault="00E9689F" w:rsidP="00E9689F">
      <w:pPr>
        <w:shd w:val="clear" w:color="auto" w:fill="F4F7FB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</w:pPr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в) мероприятий по профилактике нарушений обязательных требований.</w:t>
      </w:r>
    </w:p>
    <w:p w:rsidR="00E9689F" w:rsidRPr="00E9689F" w:rsidRDefault="00E9689F" w:rsidP="00E9689F">
      <w:pPr>
        <w:shd w:val="clear" w:color="auto" w:fill="F4F7FB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</w:pPr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Предметом проверки является соблюдение обязательных требований, установленных действующим законодательством в области государственного регулирования цен (тарифов).</w:t>
      </w:r>
    </w:p>
    <w:p w:rsidR="00E9689F" w:rsidRPr="00E9689F" w:rsidRDefault="00E9689F" w:rsidP="00E9689F">
      <w:pPr>
        <w:shd w:val="clear" w:color="auto" w:fill="F4F7FB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</w:pPr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 xml:space="preserve">Законодательством РФ (статья 424 Гражданского кодекса РФ) определено, что в предусмотренных законом случаях применяются цены (тарифы, расценки, ставки и т.п.), устанавливаемые или регулируемые уполномоченными на то государственными органами. </w:t>
      </w:r>
      <w:proofErr w:type="gramStart"/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 xml:space="preserve">За несоблюдение действующего порядка ценообразования (в том числе 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 </w:t>
      </w:r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lastRenderedPageBreak/>
        <w:t>(часть 1 статьи 14.6 Кодекса Российской Федерации об административных правонарушениях), занижение регулируемых государством цен (тарифов, расценок</w:t>
      </w:r>
      <w:proofErr w:type="gramEnd"/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 xml:space="preserve">, </w:t>
      </w:r>
      <w:proofErr w:type="gramStart"/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подобного), а равно иное нарушение установленного порядка ценообразования (часть 2 статьи 14.6 Кодекса Российской Федерации об административных правонарушениях)) предусмотрена административная ответственность</w:t>
      </w:r>
      <w:proofErr w:type="gramEnd"/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 xml:space="preserve"> в виде административного штрафа или дисквалификации должностных лиц (части 1 и 2 статьи 14.6 Кодекса Российской Федерации об административных правонарушениях).</w:t>
      </w:r>
    </w:p>
    <w:p w:rsidR="00E9689F" w:rsidRPr="00E9689F" w:rsidRDefault="00E9689F" w:rsidP="00E9689F">
      <w:pPr>
        <w:shd w:val="clear" w:color="auto" w:fill="F4F7FB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</w:pPr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В ходе проверок юридических лиц или индивидуальных предпринимателей, осуществляющих регулируемые виды деятельности:</w:t>
      </w:r>
    </w:p>
    <w:p w:rsidR="00E9689F" w:rsidRPr="00E9689F" w:rsidRDefault="00E9689F" w:rsidP="00E9689F">
      <w:pPr>
        <w:shd w:val="clear" w:color="auto" w:fill="F4F7FB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</w:pPr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а) запрашиваются необходимые объяснения, документы и материалы по вопросам, составляющим предмет проверки;</w:t>
      </w:r>
    </w:p>
    <w:p w:rsidR="00E9689F" w:rsidRPr="00E9689F" w:rsidRDefault="00E9689F" w:rsidP="00E9689F">
      <w:pPr>
        <w:shd w:val="clear" w:color="auto" w:fill="F4F7FB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</w:pPr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б) рассматриваются документы, характеризующие деятельность юридических лиц или индивидуальных предпринимателей, по вопросам, составляющим предмет проверки;</w:t>
      </w:r>
    </w:p>
    <w:p w:rsidR="00E9689F" w:rsidRPr="00E9689F" w:rsidRDefault="00E9689F" w:rsidP="00E9689F">
      <w:pPr>
        <w:shd w:val="clear" w:color="auto" w:fill="F4F7FB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</w:pPr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в) проводится экспертиза документов, характеризующих деятельность юридических лиц или индивидуальных предпринимателей, по вопросам, составляющим предмет проверки;</w:t>
      </w:r>
    </w:p>
    <w:p w:rsidR="00E9689F" w:rsidRPr="00E9689F" w:rsidRDefault="00E9689F" w:rsidP="00E9689F">
      <w:pPr>
        <w:shd w:val="clear" w:color="auto" w:fill="F4F7FB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</w:pPr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г) проводится обследование объектов, связанных с предметом проверки.</w:t>
      </w:r>
    </w:p>
    <w:p w:rsidR="00E9689F" w:rsidRPr="00E9689F" w:rsidRDefault="00E9689F" w:rsidP="00E9689F">
      <w:pPr>
        <w:shd w:val="clear" w:color="auto" w:fill="F4F7FB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</w:pPr>
      <w:proofErr w:type="gramStart"/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 xml:space="preserve">При проведении проверки юридические лица, индивидуальные предприниматели, в отношении которых проводится проверка, обязаны предоставлять достоверную информацию о своей деятельности в рамках предмета проверки (перечень требуемых документов в целях проведения проверки указывается в распоряжении или приказе руководителя </w:t>
      </w:r>
      <w:r w:rsidR="00352778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РСТ РК</w:t>
      </w:r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.</w:t>
      </w:r>
      <w:proofErr w:type="gramEnd"/>
    </w:p>
    <w:p w:rsidR="00E80CC2" w:rsidRPr="00E9689F" w:rsidRDefault="00E9689F" w:rsidP="00E9689F">
      <w:pPr>
        <w:shd w:val="clear" w:color="auto" w:fill="F4F7FB"/>
        <w:spacing w:before="240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 xml:space="preserve">В случае выявления нарушения при проведении проверки должностными лицами РСТ РК, уполномоченными на проведение проверки, юридическому лицу, индивидуальному предпринимателю, в отношении которого проводится проверка, выдается предписание о необходимости устранения данного нарушения. Невыполнение в установленный срок законного предписания, решения органа, осуществляющего государственный контроль (надзор) в области регулируемых государством цен (тарифов), влечет административную ответственность в виде наложения административного штрафа или дисквалификации должностных лиц (часть 5 статьи 19.5 </w:t>
      </w:r>
      <w:proofErr w:type="spellStart"/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>КоАП</w:t>
      </w:r>
      <w:proofErr w:type="spellEnd"/>
      <w:r w:rsidRPr="00E9689F">
        <w:rPr>
          <w:rFonts w:ascii="Times New Roman" w:eastAsia="Times New Roman" w:hAnsi="Times New Roman" w:cs="Times New Roman"/>
          <w:color w:val="3A4256"/>
          <w:sz w:val="28"/>
          <w:szCs w:val="28"/>
          <w:lang w:eastAsia="ru-RU"/>
        </w:rPr>
        <w:t xml:space="preserve"> РФ)</w:t>
      </w:r>
    </w:p>
    <w:sectPr w:rsidR="00E80CC2" w:rsidRPr="00E9689F" w:rsidSect="00E80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0092"/>
    <w:multiLevelType w:val="multilevel"/>
    <w:tmpl w:val="0B342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689F"/>
    <w:rsid w:val="000B32F3"/>
    <w:rsid w:val="00352778"/>
    <w:rsid w:val="00D706B4"/>
    <w:rsid w:val="00E80CC2"/>
    <w:rsid w:val="00E96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CC2"/>
  </w:style>
  <w:style w:type="paragraph" w:styleId="1">
    <w:name w:val="heading 1"/>
    <w:basedOn w:val="a"/>
    <w:link w:val="10"/>
    <w:uiPriority w:val="9"/>
    <w:qFormat/>
    <w:rsid w:val="00E968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8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E9689F"/>
  </w:style>
  <w:style w:type="character" w:customStyle="1" w:styleId="btn-text">
    <w:name w:val="btn-text"/>
    <w:basedOn w:val="a0"/>
    <w:rsid w:val="00E9689F"/>
  </w:style>
  <w:style w:type="paragraph" w:styleId="a3">
    <w:name w:val="Normal (Web)"/>
    <w:basedOn w:val="a"/>
    <w:uiPriority w:val="99"/>
    <w:semiHidden/>
    <w:unhideWhenUsed/>
    <w:rsid w:val="00E96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90591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5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14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57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4412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05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530071">
                              <w:marLeft w:val="0"/>
                              <w:marRight w:val="0"/>
                              <w:marTop w:val="90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701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679</Words>
  <Characters>3871</Characters>
  <Application>Microsoft Office Word</Application>
  <DocSecurity>0</DocSecurity>
  <Lines>32</Lines>
  <Paragraphs>9</Paragraphs>
  <ScaleCrop>false</ScaleCrop>
  <Company>Microsoft</Company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Умкеев Виталий</dc:creator>
  <cp:keywords/>
  <dc:description/>
  <cp:lastModifiedBy>Умкеев Виталий</cp:lastModifiedBy>
  <cp:revision>2</cp:revision>
  <dcterms:created xsi:type="dcterms:W3CDTF">2020-01-15T14:22:00Z</dcterms:created>
  <dcterms:modified xsi:type="dcterms:W3CDTF">2020-01-15T14:29:00Z</dcterms:modified>
</cp:coreProperties>
</file>